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12" w:rsidRPr="00AA4DB6" w:rsidRDefault="00B81312" w:rsidP="00B81312">
      <w:pPr>
        <w:spacing w:after="0" w:line="408" w:lineRule="auto"/>
        <w:ind w:left="120"/>
        <w:jc w:val="center"/>
        <w:rPr>
          <w:lang w:val="ru-RU"/>
        </w:rPr>
      </w:pPr>
      <w:bookmarkStart w:id="0" w:name="block-2688794"/>
      <w:r w:rsidRPr="00AA4DB6">
        <w:rPr>
          <w:rFonts w:ascii="Times New Roman" w:hAnsi="Times New Roman"/>
          <w:b/>
          <w:color w:val="000000"/>
          <w:sz w:val="28"/>
          <w:lang w:val="ru-RU"/>
        </w:rPr>
        <w:t xml:space="preserve">‌‌‌Орловская </w:t>
      </w:r>
      <w:proofErr w:type="gramStart"/>
      <w:r w:rsidRPr="00AA4DB6">
        <w:rPr>
          <w:rFonts w:ascii="Times New Roman" w:hAnsi="Times New Roman"/>
          <w:b/>
          <w:color w:val="000000"/>
          <w:sz w:val="28"/>
          <w:lang w:val="ru-RU"/>
        </w:rPr>
        <w:t xml:space="preserve">область  </w:t>
      </w:r>
      <w:proofErr w:type="spellStart"/>
      <w:r w:rsidRPr="00AA4DB6">
        <w:rPr>
          <w:rFonts w:ascii="Times New Roman" w:hAnsi="Times New Roman"/>
          <w:b/>
          <w:color w:val="000000"/>
          <w:sz w:val="28"/>
          <w:lang w:val="ru-RU"/>
        </w:rPr>
        <w:t>Ливенский</w:t>
      </w:r>
      <w:proofErr w:type="spellEnd"/>
      <w:proofErr w:type="gramEnd"/>
      <w:r w:rsidRPr="00AA4DB6">
        <w:rPr>
          <w:rFonts w:ascii="Times New Roman" w:hAnsi="Times New Roman"/>
          <w:b/>
          <w:color w:val="000000"/>
          <w:sz w:val="28"/>
          <w:lang w:val="ru-RU"/>
        </w:rPr>
        <w:t xml:space="preserve"> район                                                                                 ‌‌</w:t>
      </w:r>
      <w:r w:rsidRPr="00AA4DB6">
        <w:rPr>
          <w:rFonts w:ascii="Times New Roman" w:hAnsi="Times New Roman"/>
          <w:color w:val="000000"/>
          <w:sz w:val="28"/>
          <w:lang w:val="ru-RU"/>
        </w:rPr>
        <w:t>​</w:t>
      </w:r>
      <w:r w:rsidR="00AD41FC">
        <w:rPr>
          <w:rFonts w:ascii="Times New Roman" w:hAnsi="Times New Roman"/>
          <w:b/>
          <w:color w:val="000000"/>
          <w:sz w:val="28"/>
          <w:lang w:val="ru-RU"/>
        </w:rPr>
        <w:t>МБОУ «Покровская</w:t>
      </w:r>
      <w:bookmarkStart w:id="1" w:name="_GoBack"/>
      <w:bookmarkEnd w:id="1"/>
      <w:r w:rsidRPr="00AA4DB6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tabs>
          <w:tab w:val="left" w:pos="435"/>
          <w:tab w:val="left" w:pos="3570"/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Рассмотрено                         </w:t>
      </w:r>
      <w:proofErr w:type="gramStart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Согласовано»                                      «Утверждаю»</w:t>
      </w:r>
    </w:p>
    <w:p w:rsidR="00B81312" w:rsidRPr="00AA4DB6" w:rsidRDefault="00B81312" w:rsidP="00B81312">
      <w:pPr>
        <w:tabs>
          <w:tab w:val="left" w:pos="435"/>
          <w:tab w:val="left" w:pos="357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заседании                         </w:t>
      </w:r>
      <w:proofErr w:type="gramStart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___» августа 2023г.                             «___» августа 2023г.</w:t>
      </w:r>
    </w:p>
    <w:p w:rsidR="00B81312" w:rsidRPr="00AA4DB6" w:rsidRDefault="00B81312" w:rsidP="00B81312">
      <w:pPr>
        <w:tabs>
          <w:tab w:val="left" w:pos="435"/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методического </w:t>
      </w:r>
      <w:r w:rsidR="00F605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объединения. </w:t>
      </w:r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Зам  директора</w:t>
      </w:r>
      <w:proofErr w:type="gramEnd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УВР:                          Директор школы:</w:t>
      </w:r>
    </w:p>
    <w:p w:rsidR="00B81312" w:rsidRPr="00AA4DB6" w:rsidRDefault="00B81312" w:rsidP="00B81312">
      <w:pPr>
        <w:tabs>
          <w:tab w:val="left" w:pos="435"/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Протокол №__                         _______</w:t>
      </w:r>
      <w:proofErr w:type="gramStart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_  </w:t>
      </w:r>
      <w:proofErr w:type="spellStart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Л.</w:t>
      </w:r>
      <w:r w:rsidR="00F605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С.Лебедева</w:t>
      </w:r>
      <w:proofErr w:type="spellEnd"/>
      <w:proofErr w:type="gramEnd"/>
      <w:r w:rsidR="00F605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</w:t>
      </w:r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________ </w:t>
      </w:r>
      <w:proofErr w:type="spellStart"/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Н.</w:t>
      </w:r>
      <w:r w:rsidR="00F605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А.Катешкина</w:t>
      </w:r>
      <w:proofErr w:type="spellEnd"/>
    </w:p>
    <w:p w:rsidR="00B81312" w:rsidRPr="00AA4DB6" w:rsidRDefault="00B81312" w:rsidP="00B81312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4DB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 «___» августа 2023г.</w:t>
      </w:r>
    </w:p>
    <w:p w:rsidR="00B81312" w:rsidRPr="00AA4DB6" w:rsidRDefault="00B81312" w:rsidP="00B81312">
      <w:pPr>
        <w:ind w:right="-6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rPr>
          <w:lang w:val="ru-RU"/>
        </w:rPr>
      </w:pPr>
      <w:r w:rsidRPr="00AA4DB6">
        <w:rPr>
          <w:rFonts w:ascii="Times New Roman" w:hAnsi="Times New Roman"/>
          <w:color w:val="000000"/>
          <w:sz w:val="28"/>
          <w:lang w:val="ru-RU"/>
        </w:rPr>
        <w:t>‌</w:t>
      </w: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AA4DB6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РАБОЧАЯ ПРОГРАММА </w:t>
      </w:r>
    </w:p>
    <w:p w:rsidR="00B81312" w:rsidRPr="00AA4DB6" w:rsidRDefault="00B81312" w:rsidP="00B81312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AA4DB6">
        <w:rPr>
          <w:rFonts w:ascii="Times New Roman" w:hAnsi="Times New Roman"/>
          <w:b/>
          <w:color w:val="000000"/>
          <w:sz w:val="40"/>
          <w:szCs w:val="40"/>
          <w:lang w:val="ru-RU"/>
        </w:rPr>
        <w:t>учебного предмета «Химия» (базовый уровень)</w:t>
      </w:r>
    </w:p>
    <w:p w:rsidR="00B81312" w:rsidRPr="00F75433" w:rsidRDefault="00B81312" w:rsidP="00B81312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F75433">
        <w:rPr>
          <w:rFonts w:ascii="Times New Roman" w:hAnsi="Times New Roman"/>
          <w:color w:val="000000"/>
          <w:sz w:val="40"/>
          <w:szCs w:val="40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40"/>
          <w:szCs w:val="40"/>
          <w:lang w:val="ru-RU"/>
        </w:rPr>
        <w:t>10</w:t>
      </w:r>
      <w:r w:rsidRPr="00F75433">
        <w:rPr>
          <w:rFonts w:ascii="Times New Roman" w:hAnsi="Times New Roman"/>
          <w:color w:val="000000"/>
          <w:sz w:val="40"/>
          <w:szCs w:val="40"/>
          <w:lang w:val="ru-RU"/>
        </w:rPr>
        <w:t>-</w:t>
      </w:r>
      <w:r>
        <w:rPr>
          <w:rFonts w:ascii="Times New Roman" w:hAnsi="Times New Roman"/>
          <w:color w:val="000000"/>
          <w:sz w:val="40"/>
          <w:szCs w:val="40"/>
          <w:lang w:val="ru-RU"/>
        </w:rPr>
        <w:t>11</w:t>
      </w:r>
      <w:r w:rsidRPr="00F75433">
        <w:rPr>
          <w:rFonts w:ascii="Times New Roman" w:hAnsi="Times New Roman"/>
          <w:color w:val="000000"/>
          <w:sz w:val="40"/>
          <w:szCs w:val="40"/>
          <w:lang w:val="ru-RU"/>
        </w:rPr>
        <w:t xml:space="preserve"> классов </w:t>
      </w:r>
    </w:p>
    <w:p w:rsidR="00B81312" w:rsidRPr="00F75433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F75433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F75433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F75433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F75433" w:rsidRDefault="00B81312" w:rsidP="00B8131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81312" w:rsidRPr="00F75433" w:rsidRDefault="00B81312" w:rsidP="00B8131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81312" w:rsidRPr="00AA4DB6" w:rsidRDefault="00B81312" w:rsidP="00B8131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4DB6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учителем химии </w:t>
      </w:r>
    </w:p>
    <w:p w:rsidR="00B81312" w:rsidRPr="00AA4DB6" w:rsidRDefault="00B81312" w:rsidP="00B81312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4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555">
        <w:rPr>
          <w:rFonts w:ascii="Times New Roman" w:hAnsi="Times New Roman" w:cs="Times New Roman"/>
          <w:sz w:val="28"/>
          <w:szCs w:val="28"/>
          <w:lang w:val="ru-RU"/>
        </w:rPr>
        <w:t>Катешкиной</w:t>
      </w:r>
      <w:proofErr w:type="spellEnd"/>
      <w:r w:rsidR="00F60555">
        <w:rPr>
          <w:rFonts w:ascii="Times New Roman" w:hAnsi="Times New Roman" w:cs="Times New Roman"/>
          <w:sz w:val="28"/>
          <w:szCs w:val="28"/>
          <w:lang w:val="ru-RU"/>
        </w:rPr>
        <w:t xml:space="preserve"> Н.А.</w:t>
      </w:r>
      <w:r w:rsidRPr="00AA4DB6">
        <w:rPr>
          <w:rFonts w:ascii="Times New Roman" w:hAnsi="Times New Roman" w:cs="Times New Roman"/>
          <w:sz w:val="28"/>
          <w:szCs w:val="28"/>
          <w:lang w:val="ru-RU"/>
        </w:rPr>
        <w:t xml:space="preserve"> высшая категория</w:t>
      </w:r>
    </w:p>
    <w:p w:rsidR="00B81312" w:rsidRPr="00AA4DB6" w:rsidRDefault="00B81312" w:rsidP="00B8131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1312" w:rsidRPr="00AA4DB6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jc w:val="center"/>
        <w:rPr>
          <w:lang w:val="ru-RU"/>
        </w:rPr>
      </w:pPr>
    </w:p>
    <w:p w:rsidR="00B81312" w:rsidRPr="00AA4DB6" w:rsidRDefault="00B81312" w:rsidP="00B81312">
      <w:pPr>
        <w:spacing w:after="0"/>
        <w:ind w:left="120"/>
        <w:jc w:val="center"/>
        <w:rPr>
          <w:lang w:val="ru-RU"/>
        </w:rPr>
      </w:pPr>
      <w:r w:rsidRPr="00AA4DB6">
        <w:rPr>
          <w:rFonts w:ascii="Times New Roman" w:hAnsi="Times New Roman"/>
          <w:color w:val="000000"/>
          <w:sz w:val="28"/>
          <w:lang w:val="ru-RU"/>
        </w:rPr>
        <w:t>​</w:t>
      </w:r>
      <w:r w:rsidRPr="00AA4DB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A4DB6">
        <w:rPr>
          <w:rFonts w:ascii="Times New Roman" w:hAnsi="Times New Roman"/>
          <w:color w:val="000000"/>
          <w:sz w:val="28"/>
          <w:lang w:val="ru-RU"/>
        </w:rPr>
        <w:t>​</w:t>
      </w:r>
    </w:p>
    <w:p w:rsidR="00B81312" w:rsidRPr="00AA4DB6" w:rsidRDefault="00B81312" w:rsidP="00B81312">
      <w:pPr>
        <w:spacing w:after="0"/>
        <w:ind w:left="120"/>
        <w:rPr>
          <w:lang w:val="ru-RU"/>
        </w:rPr>
      </w:pPr>
    </w:p>
    <w:p w:rsidR="00B81312" w:rsidRPr="00AA4DB6" w:rsidRDefault="00B81312" w:rsidP="00B8131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A4DB6">
        <w:rPr>
          <w:rFonts w:ascii="Times New Roman" w:hAnsi="Times New Roman" w:cs="Times New Roman"/>
          <w:sz w:val="28"/>
          <w:szCs w:val="28"/>
          <w:lang w:val="ru-RU"/>
        </w:rPr>
        <w:t>2023 г</w:t>
      </w:r>
      <w:r w:rsidRPr="00AA4D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E47E58" w:rsidRPr="00E0664B" w:rsidRDefault="00E0664B">
      <w:pPr>
        <w:spacing w:after="0"/>
        <w:ind w:left="120"/>
        <w:jc w:val="center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r w:rsidRPr="00E0664B">
        <w:rPr>
          <w:rFonts w:ascii="Times New Roman" w:hAnsi="Times New Roman"/>
          <w:color w:val="000000"/>
          <w:sz w:val="28"/>
          <w:lang w:val="ru-RU"/>
        </w:rPr>
        <w:t>​</w:t>
      </w:r>
    </w:p>
    <w:p w:rsidR="00E47E58" w:rsidRPr="00E0664B" w:rsidRDefault="00E47E58">
      <w:pPr>
        <w:spacing w:after="0"/>
        <w:ind w:left="120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bookmarkStart w:id="2" w:name="_Toc118729915"/>
      <w:bookmarkStart w:id="3" w:name="block-2688796"/>
      <w:bookmarkEnd w:id="0"/>
      <w:bookmarkEnd w:id="2"/>
      <w:r w:rsidRPr="00E0664B">
        <w:rPr>
          <w:rFonts w:ascii="Times New Roman" w:hAnsi="Times New Roman"/>
          <w:color w:val="000000"/>
          <w:sz w:val="28"/>
          <w:lang w:val="ru-RU"/>
        </w:rPr>
        <w:t>​</w:t>
      </w:r>
      <w:r w:rsidRPr="00E0664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E0664B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E0664B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E0664B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Углеводы: состав, классификация углеводов (моно-,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664B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).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664B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664B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E0664B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конфигурация атомов.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.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47E58">
      <w:pPr>
        <w:rPr>
          <w:lang w:val="ru-RU"/>
        </w:rPr>
        <w:sectPr w:rsidR="00E47E58" w:rsidRPr="00E0664B">
          <w:pgSz w:w="11906" w:h="16383"/>
          <w:pgMar w:top="1134" w:right="850" w:bottom="1134" w:left="1701" w:header="720" w:footer="720" w:gutter="0"/>
          <w:cols w:space="720"/>
        </w:sect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bookmarkStart w:id="4" w:name="block-2688797"/>
      <w:bookmarkEnd w:id="3"/>
      <w:r w:rsidRPr="00E0664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ХИМИИ НА БАЗОВОМ УРОВНЕ СРЕДНЕГО ОБЩЕГО ОБРАЗОВАНИЯ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E0664B">
        <w:rPr>
          <w:rFonts w:ascii="Times New Roman" w:hAnsi="Times New Roman"/>
          <w:color w:val="000000"/>
          <w:sz w:val="28"/>
          <w:lang w:val="ru-RU"/>
        </w:rPr>
        <w:t>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E0664B">
        <w:rPr>
          <w:rFonts w:ascii="Times New Roman" w:hAnsi="Times New Roman"/>
          <w:color w:val="000000"/>
          <w:sz w:val="28"/>
          <w:lang w:val="ru-RU"/>
        </w:rPr>
        <w:t>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E47E58" w:rsidRPr="00E0664B" w:rsidRDefault="00E0664B">
      <w:pPr>
        <w:spacing w:after="0"/>
        <w:ind w:left="120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7E58" w:rsidRPr="00E0664B" w:rsidRDefault="00E47E58">
      <w:pPr>
        <w:spacing w:after="0"/>
        <w:ind w:left="120"/>
        <w:rPr>
          <w:lang w:val="ru-RU"/>
        </w:rPr>
      </w:pP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E47E58" w:rsidRPr="00E0664B" w:rsidRDefault="00E47E58">
      <w:pPr>
        <w:spacing w:after="0"/>
        <w:ind w:left="120"/>
        <w:rPr>
          <w:lang w:val="ru-RU"/>
        </w:rPr>
      </w:pPr>
    </w:p>
    <w:p w:rsidR="00E47E58" w:rsidRPr="00E0664B" w:rsidRDefault="00E0664B">
      <w:pPr>
        <w:spacing w:after="0"/>
        <w:ind w:left="120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7E58" w:rsidRPr="00E0664B" w:rsidRDefault="00E47E58">
      <w:pPr>
        <w:spacing w:after="0"/>
        <w:ind w:left="120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E0664B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left="120"/>
        <w:jc w:val="both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47E58" w:rsidRPr="00E0664B" w:rsidRDefault="00E47E58">
      <w:pPr>
        <w:spacing w:after="0" w:line="264" w:lineRule="auto"/>
        <w:ind w:left="120"/>
        <w:jc w:val="both"/>
        <w:rPr>
          <w:lang w:val="ru-RU"/>
        </w:rPr>
      </w:pP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E0664B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>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66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664B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47E58" w:rsidRPr="00E0664B" w:rsidRDefault="00E0664B">
      <w:pPr>
        <w:spacing w:after="0" w:line="264" w:lineRule="auto"/>
        <w:ind w:firstLine="600"/>
        <w:jc w:val="both"/>
        <w:rPr>
          <w:lang w:val="ru-RU"/>
        </w:rPr>
      </w:pPr>
      <w:r w:rsidRPr="00E0664B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E47E58" w:rsidRPr="00E0664B" w:rsidRDefault="00E47E58">
      <w:pPr>
        <w:rPr>
          <w:lang w:val="ru-RU"/>
        </w:rPr>
        <w:sectPr w:rsidR="00E47E58" w:rsidRPr="00E0664B">
          <w:pgSz w:w="11906" w:h="16383"/>
          <w:pgMar w:top="1134" w:right="850" w:bottom="1134" w:left="1701" w:header="720" w:footer="720" w:gutter="0"/>
          <w:cols w:space="720"/>
        </w:sectPr>
      </w:pPr>
    </w:p>
    <w:p w:rsidR="00E47E58" w:rsidRDefault="00E0664B">
      <w:pPr>
        <w:spacing w:after="0"/>
        <w:ind w:left="120"/>
      </w:pPr>
      <w:bookmarkStart w:id="5" w:name="block-2688798"/>
      <w:bookmarkEnd w:id="4"/>
      <w:r w:rsidRPr="00E066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7E58" w:rsidRDefault="00E06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04554" w:rsidTr="00204554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</w:tr>
      <w:tr w:rsidR="00204554" w:rsidTr="00204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27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3866" w:type="dxa"/>
            <w:gridSpan w:val="6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6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Tr="00204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40" w:type="dxa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</w:tr>
      <w:tr w:rsidR="00204554" w:rsidTr="00204554">
        <w:trPr>
          <w:trHeight w:val="144"/>
          <w:tblCellSpacing w:w="20" w:type="nil"/>
        </w:trPr>
        <w:tc>
          <w:tcPr>
            <w:tcW w:w="13866" w:type="dxa"/>
            <w:gridSpan w:val="6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Tr="00204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540" w:type="dxa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</w:tr>
      <w:tr w:rsidR="00204554" w:rsidTr="00204554">
        <w:trPr>
          <w:trHeight w:val="144"/>
          <w:tblCellSpacing w:w="20" w:type="nil"/>
        </w:trPr>
        <w:tc>
          <w:tcPr>
            <w:tcW w:w="13866" w:type="dxa"/>
            <w:gridSpan w:val="6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Tr="00204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540" w:type="dxa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</w:tr>
      <w:tr w:rsidR="00204554" w:rsidTr="00204554">
        <w:trPr>
          <w:trHeight w:val="144"/>
          <w:tblCellSpacing w:w="20" w:type="nil"/>
        </w:trPr>
        <w:tc>
          <w:tcPr>
            <w:tcW w:w="13866" w:type="dxa"/>
            <w:gridSpan w:val="6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E0664B" w:rsidTr="00204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40" w:type="dxa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</w:tr>
      <w:tr w:rsidR="00204554" w:rsidRPr="00E0664B" w:rsidTr="00204554">
        <w:trPr>
          <w:trHeight w:val="144"/>
          <w:tblCellSpacing w:w="20" w:type="nil"/>
        </w:trPr>
        <w:tc>
          <w:tcPr>
            <w:tcW w:w="13866" w:type="dxa"/>
            <w:gridSpan w:val="6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E0664B" w:rsidTr="00204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40" w:type="dxa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</w:tr>
      <w:tr w:rsidR="00204554" w:rsidRPr="00E0664B" w:rsidTr="00204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</w:tr>
    </w:tbl>
    <w:p w:rsidR="00E47E58" w:rsidRPr="00E0664B" w:rsidRDefault="00E47E58">
      <w:pPr>
        <w:rPr>
          <w:lang w:val="ru-RU"/>
        </w:rPr>
        <w:sectPr w:rsidR="00E47E58" w:rsidRPr="00E0664B" w:rsidSect="00204554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E47E58" w:rsidRDefault="00E0664B">
      <w:pPr>
        <w:spacing w:after="0"/>
        <w:ind w:left="120"/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2236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4446"/>
        <w:gridCol w:w="702"/>
        <w:gridCol w:w="773"/>
        <w:gridCol w:w="1841"/>
        <w:gridCol w:w="1910"/>
        <w:gridCol w:w="3645"/>
        <w:gridCol w:w="3732"/>
        <w:gridCol w:w="4131"/>
      </w:tblGrid>
      <w:tr w:rsidR="00204554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4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5226" w:type="dxa"/>
            <w:gridSpan w:val="4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</w:tr>
      <w:tr w:rsidR="00204554" w:rsidTr="00204554">
        <w:trPr>
          <w:gridAfter w:val="2"/>
          <w:wAfter w:w="7863" w:type="dxa"/>
          <w:trHeight w:val="626"/>
          <w:tblCellSpacing w:w="20" w:type="nil"/>
        </w:trPr>
        <w:tc>
          <w:tcPr>
            <w:tcW w:w="1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  <w:tc>
          <w:tcPr>
            <w:tcW w:w="44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 w:rsidP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3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</w:tr>
      <w:tr w:rsidR="00204554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4506" w:type="dxa"/>
            <w:gridSpan w:val="7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204554" w:rsidRPr="00AD41FC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48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48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48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6337" w:type="dxa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</w:p>
        </w:tc>
      </w:tr>
      <w:tr w:rsidR="00204554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4506" w:type="dxa"/>
            <w:gridSpan w:val="7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204554" w:rsidRPr="00AD41FC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563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</w:p>
        </w:tc>
      </w:tr>
      <w:tr w:rsidR="00204554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4506" w:type="dxa"/>
            <w:gridSpan w:val="7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204554" w:rsidRPr="00AD41FC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AD41FC" w:rsidTr="00204554">
        <w:trPr>
          <w:trHeight w:val="144"/>
          <w:tblCellSpacing w:w="20" w:type="nil"/>
        </w:trPr>
        <w:tc>
          <w:tcPr>
            <w:tcW w:w="563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396" w:type="dxa"/>
            <w:gridSpan w:val="3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  <w:tc>
          <w:tcPr>
            <w:tcW w:w="3732" w:type="dxa"/>
          </w:tcPr>
          <w:p w:rsidR="00204554" w:rsidRDefault="00204554"/>
        </w:tc>
        <w:tc>
          <w:tcPr>
            <w:tcW w:w="4131" w:type="dxa"/>
            <w:vAlign w:val="center"/>
          </w:tcPr>
          <w:p w:rsidR="00204554" w:rsidRPr="00E0664B" w:rsidRDefault="00204554" w:rsidP="00E0664B">
            <w:pPr>
              <w:widowControl w:val="0"/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E0664B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</w:tr>
      <w:tr w:rsidR="00204554" w:rsidRPr="00E0664B" w:rsidTr="00204554">
        <w:trPr>
          <w:gridAfter w:val="2"/>
          <w:wAfter w:w="7863" w:type="dxa"/>
          <w:trHeight w:val="144"/>
          <w:tblCellSpacing w:w="20" w:type="nil"/>
        </w:trPr>
        <w:tc>
          <w:tcPr>
            <w:tcW w:w="563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Pr="00E0664B" w:rsidRDefault="00204554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5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204554" w:rsidRDefault="00204554"/>
        </w:tc>
      </w:tr>
    </w:tbl>
    <w:p w:rsidR="00E47E58" w:rsidRPr="00E0664B" w:rsidRDefault="00E47E58">
      <w:pPr>
        <w:rPr>
          <w:lang w:val="ru-RU"/>
        </w:rPr>
        <w:sectPr w:rsidR="00E47E58" w:rsidRPr="00E0664B" w:rsidSect="00204554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E47E58" w:rsidRDefault="00E0664B">
      <w:pPr>
        <w:spacing w:after="0"/>
        <w:ind w:left="120"/>
      </w:pPr>
      <w:bookmarkStart w:id="6" w:name="block-2688799"/>
      <w:bookmarkEnd w:id="5"/>
      <w:r w:rsidRPr="00E066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47E58" w:rsidRDefault="00E066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366"/>
        <w:gridCol w:w="992"/>
        <w:gridCol w:w="992"/>
        <w:gridCol w:w="3119"/>
        <w:gridCol w:w="2835"/>
        <w:gridCol w:w="48"/>
      </w:tblGrid>
      <w:tr w:rsidR="00204554" w:rsidTr="00070C4D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5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Pr="00204554" w:rsidRDefault="00204554" w:rsidP="00204554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204554" w:rsidRDefault="00204554">
            <w:pPr>
              <w:spacing w:after="0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54" w:rsidRDefault="00204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2883" w:type="dxa"/>
            <w:gridSpan w:val="2"/>
            <w:vMerge w:val="restart"/>
          </w:tcPr>
          <w:p w:rsidR="00204554" w:rsidRPr="00204554" w:rsidRDefault="00204554" w:rsidP="0020455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Д/з</w:t>
            </w:r>
          </w:p>
        </w:tc>
      </w:tr>
      <w:tr w:rsidR="00204554" w:rsidTr="00070C4D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  <w:tc>
          <w:tcPr>
            <w:tcW w:w="53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204554" w:rsidRDefault="00204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204554" w:rsidRDefault="00204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  <w:p w:rsidR="00204554" w:rsidRDefault="00204554">
            <w:pPr>
              <w:spacing w:after="0"/>
              <w:ind w:left="135"/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54" w:rsidRDefault="00204554"/>
        </w:tc>
        <w:tc>
          <w:tcPr>
            <w:tcW w:w="2883" w:type="dxa"/>
            <w:gridSpan w:val="2"/>
            <w:vMerge/>
          </w:tcPr>
          <w:p w:rsidR="00204554" w:rsidRDefault="00204554"/>
        </w:tc>
      </w:tr>
      <w:tr w:rsidR="00204554" w:rsidRPr="00AD41FC" w:rsidTr="00070C4D">
        <w:trPr>
          <w:trHeight w:val="1126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A0312E" w:rsidRDefault="00204554" w:rsidP="00614BB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  <w:r w:rsidR="00A0312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14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  1</w:t>
            </w:r>
            <w:proofErr w:type="gramEnd"/>
            <w:r w:rsidRPr="009147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записи; стр.10 упр.1,3,4 устно упр.2,5 письменно</w:t>
            </w:r>
          </w:p>
        </w:tc>
      </w:tr>
      <w:tr w:rsidR="00204554" w:rsidRPr="00204554" w:rsidTr="00070C4D">
        <w:trPr>
          <w:trHeight w:val="878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614BB4" w:rsidRDefault="00204554" w:rsidP="009147C3">
            <w:pPr>
              <w:spacing w:after="0" w:line="240" w:lineRule="auto"/>
              <w:ind w:left="135"/>
              <w:rPr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  <w:p w:rsidR="00204554" w:rsidRPr="001A7A06" w:rsidRDefault="00614BB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color w:val="000000"/>
                <w:sz w:val="24"/>
                <w:lang w:val="ru-RU"/>
              </w:rPr>
            </w:pPr>
            <w:r w:rsidRPr="001A7A06">
              <w:rPr>
                <w:rFonts w:ascii="Times New Roman" w:hAnsi="Times New Roman" w:cs="Times New Roman"/>
                <w:b/>
                <w:lang w:val="ru-RU"/>
              </w:rPr>
              <w:t>Лабораторные опыты</w:t>
            </w:r>
            <w:r w:rsidRPr="001A7A06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A7A06">
              <w:rPr>
                <w:rFonts w:ascii="Times New Roman" w:hAnsi="Times New Roman" w:cs="Times New Roman"/>
                <w:i/>
                <w:lang w:val="ru-RU"/>
              </w:rPr>
              <w:t>Изготовление моделей органических соединений</w:t>
            </w:r>
          </w:p>
          <w:p w:rsidR="00A0312E" w:rsidRPr="00A0312E" w:rsidRDefault="00A0312E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2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 xml:space="preserve">. 15 упр.1-4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3914BB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9147C3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lang w:val="ru-RU"/>
              </w:rPr>
              <w:t>Карточки с заданием</w:t>
            </w: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§ 3 стр. 23 упр.1 устно, упр.</w:t>
            </w:r>
            <w:proofErr w:type="gramStart"/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2,письменно</w:t>
            </w:r>
            <w:proofErr w:type="gramEnd"/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5E0FA8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  <w:p w:rsidR="00204554" w:rsidRPr="001A7A06" w:rsidRDefault="005E0FA8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A7A0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Л</w:t>
            </w:r>
            <w:r w:rsidRPr="001A7A06">
              <w:rPr>
                <w:rFonts w:ascii="Times New Roman" w:hAnsi="Times New Roman" w:cs="Times New Roman"/>
                <w:b/>
                <w:lang w:val="ru-RU"/>
              </w:rPr>
              <w:t>абораторные опыты</w:t>
            </w:r>
            <w:r w:rsidRPr="001A7A06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A7A06">
              <w:rPr>
                <w:rFonts w:ascii="Times New Roman" w:hAnsi="Times New Roman" w:cs="Times New Roman"/>
                <w:i/>
                <w:lang w:val="ru-RU"/>
              </w:rPr>
              <w:t>Обнаружение продуктов горения свечи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3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 xml:space="preserve">. 23 , упр.,3,5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 4 стр.30 упр.3,4,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 4 стр.30 упр.,6,8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5 стр.34 упр.1-5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Ацетилен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простейший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представитель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6 стр.38-39 упр.1-8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9147C3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9147C3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lang w:val="ru-RU"/>
              </w:rPr>
              <w:t xml:space="preserve">Решение задач </w:t>
            </w: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§ 7 стр. 44 упр.1,2 устно упр.3-6 письменно</w:t>
            </w: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повт</w:t>
            </w:r>
            <w:proofErr w:type="spellEnd"/>
            <w:proofErr w:type="gramStart"/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.§</w:t>
            </w:r>
            <w:proofErr w:type="gramEnd"/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 xml:space="preserve"> 1-10 стр.56 Выводы к 1 главе, записи в тетради </w:t>
            </w: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§ 8 стр.47 упр.3,6 устно упр.1,2,4,5 письменно</w:t>
            </w: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tbl>
            <w:tblPr>
              <w:tblW w:w="3800" w:type="dxa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7C7EDC" w:rsidRPr="009147C3" w:rsidTr="00070C4D">
              <w:trPr>
                <w:trHeight w:val="31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EDC" w:rsidRPr="009147C3" w:rsidRDefault="007C7EDC" w:rsidP="00914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proofErr w:type="gramStart"/>
                  <w:r w:rsidRPr="009147C3"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  <w:t>§  9</w:t>
                  </w:r>
                  <w:proofErr w:type="gramEnd"/>
                  <w:r w:rsidRPr="009147C3"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  <w:t xml:space="preserve"> стр. 51 упр.4.5 письменно</w:t>
                  </w:r>
                </w:p>
              </w:tc>
            </w:tr>
            <w:tr w:rsidR="007C7EDC" w:rsidRPr="009147C3" w:rsidTr="00070C4D">
              <w:trPr>
                <w:trHeight w:val="31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EDC" w:rsidRPr="009147C3" w:rsidRDefault="007C7EDC" w:rsidP="00914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r w:rsidRPr="009147C3"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  <w:t xml:space="preserve">§ 10 стр.55упр.4,5 </w:t>
                  </w:r>
                  <w:r w:rsidR="00D42BF4" w:rsidRPr="009147C3"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  <w:t>п</w:t>
                  </w:r>
                  <w:r w:rsidRPr="009147C3"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  <w:t>исьменно</w:t>
                  </w:r>
                </w:p>
              </w:tc>
            </w:tr>
          </w:tbl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070C4D"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№1</w:t>
            </w: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 разделу «Углеводороды»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r w:rsidRPr="00012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Водородная связь</w:t>
            </w:r>
          </w:p>
          <w:p w:rsidR="001A7A06" w:rsidRPr="001A7A06" w:rsidRDefault="001A7A06" w:rsidP="001A7A06">
            <w:pPr>
              <w:pStyle w:val="Default"/>
              <w:rPr>
                <w:i/>
              </w:rPr>
            </w:pPr>
            <w:r w:rsidRPr="001A7A06">
              <w:rPr>
                <w:b/>
                <w:i/>
                <w:iCs/>
              </w:rPr>
              <w:t>Лабораторные опыты.</w:t>
            </w:r>
            <w:r w:rsidRPr="001A7A06">
              <w:rPr>
                <w:i/>
                <w:iCs/>
              </w:rPr>
              <w:t xml:space="preserve"> </w:t>
            </w:r>
            <w:r w:rsidRPr="001A7A06">
              <w:rPr>
                <w:i/>
              </w:rPr>
              <w:t xml:space="preserve">Сравнение скорости испарения воды и этанола </w:t>
            </w:r>
          </w:p>
          <w:p w:rsidR="001A7A06" w:rsidRPr="001A7A06" w:rsidRDefault="001A7A06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1A7A06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1A7A06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 xml:space="preserve">§ 11 стр.62-63 </w:t>
            </w:r>
            <w:proofErr w:type="gramStart"/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упр.2.3  письменно</w:t>
            </w:r>
            <w:proofErr w:type="gramEnd"/>
            <w:r w:rsidR="00070C4D" w:rsidRPr="009147C3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1A7A06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  <w:p w:rsidR="001A7A06" w:rsidRPr="00012B65" w:rsidRDefault="001A7A06" w:rsidP="001A7A06">
            <w:pPr>
              <w:pStyle w:val="Default"/>
              <w:rPr>
                <w:i/>
              </w:rPr>
            </w:pPr>
            <w:r w:rsidRPr="00012B65">
              <w:rPr>
                <w:b/>
                <w:i/>
                <w:iCs/>
              </w:rPr>
              <w:t>Лабораторные опыты</w:t>
            </w:r>
            <w:r w:rsidRPr="00012B65">
              <w:rPr>
                <w:b/>
              </w:rPr>
              <w:t>.</w:t>
            </w:r>
            <w:r w:rsidRPr="00012B65">
              <w:t xml:space="preserve"> </w:t>
            </w:r>
            <w:r w:rsidRPr="00012B65">
              <w:rPr>
                <w:i/>
              </w:rPr>
              <w:t xml:space="preserve">Растворимость глицерина в воде </w:t>
            </w:r>
          </w:p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 xml:space="preserve">§ 12 стр. </w:t>
            </w:r>
            <w:proofErr w:type="gramStart"/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66  ур.1.2.5</w:t>
            </w:r>
            <w:proofErr w:type="gramEnd"/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 xml:space="preserve"> устно ,упр.3.4 письменно</w:t>
            </w: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13 стр.70 упр.2-5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14  стр.76 упр.2-7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1A7A06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  <w:p w:rsidR="001A7A06" w:rsidRPr="00012B65" w:rsidRDefault="001A7A06" w:rsidP="001A7A06">
            <w:pPr>
              <w:pStyle w:val="Default"/>
              <w:rPr>
                <w:i/>
              </w:rPr>
            </w:pPr>
            <w:r w:rsidRPr="00012B65">
              <w:rPr>
                <w:b/>
                <w:iCs/>
              </w:rPr>
              <w:t>Лабораторные опыты</w:t>
            </w:r>
            <w:r w:rsidRPr="00012B65">
              <w:rPr>
                <w:i/>
                <w:iCs/>
              </w:rPr>
              <w:t xml:space="preserve">. </w:t>
            </w:r>
            <w:r w:rsidRPr="00012B65">
              <w:rPr>
                <w:i/>
              </w:rPr>
              <w:t xml:space="preserve">Химические свойства уксусной кислоты </w:t>
            </w:r>
          </w:p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7C7EDC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147C3">
              <w:rPr>
                <w:rFonts w:ascii="Times New Roman" w:hAnsi="Times New Roman" w:cs="Times New Roman"/>
                <w:color w:val="000000"/>
              </w:rPr>
              <w:t>§ 15 ст.81</w:t>
            </w:r>
            <w:proofErr w:type="gramEnd"/>
            <w:r w:rsidRPr="009147C3">
              <w:rPr>
                <w:rFonts w:ascii="Times New Roman" w:hAnsi="Times New Roman" w:cs="Times New Roman"/>
                <w:color w:val="000000"/>
              </w:rPr>
              <w:t xml:space="preserve"> упр.2.3.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9147C3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9147C3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lang w:val="ru-RU"/>
              </w:rPr>
              <w:t>Записи в тетради</w:t>
            </w:r>
          </w:p>
        </w:tc>
      </w:tr>
      <w:tr w:rsidR="00204554" w:rsidRPr="009147C3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9147C3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lang w:val="ru-RU"/>
              </w:rPr>
              <w:t>Записи в тетради</w:t>
            </w: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Гидролиз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сложных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070C4D" w:rsidRPr="009147C3" w:rsidRDefault="00070C4D" w:rsidP="009147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16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 xml:space="preserve">. 86 упр.4.5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1A7A06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  <w:p w:rsidR="001A7A06" w:rsidRPr="00012B65" w:rsidRDefault="001A7A06" w:rsidP="001A7A06">
            <w:pPr>
              <w:pStyle w:val="Default"/>
              <w:rPr>
                <w:i/>
              </w:rPr>
            </w:pPr>
            <w:r w:rsidRPr="00012B65">
              <w:rPr>
                <w:b/>
                <w:iCs/>
              </w:rPr>
              <w:t>Лабораторные опыты.</w:t>
            </w:r>
            <w:r w:rsidRPr="00012B65">
              <w:t xml:space="preserve"> </w:t>
            </w:r>
            <w:r w:rsidRPr="00012B65">
              <w:rPr>
                <w:i/>
              </w:rPr>
              <w:t xml:space="preserve">Определение </w:t>
            </w:r>
            <w:proofErr w:type="spellStart"/>
            <w:r w:rsidRPr="00012B65">
              <w:rPr>
                <w:i/>
              </w:rPr>
              <w:t>непредельности</w:t>
            </w:r>
            <w:proofErr w:type="spellEnd"/>
            <w:r w:rsidRPr="00012B65">
              <w:rPr>
                <w:i/>
              </w:rPr>
              <w:t xml:space="preserve"> растительного масла </w:t>
            </w:r>
          </w:p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070C4D" w:rsidRPr="009147C3" w:rsidRDefault="00070C4D" w:rsidP="009147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16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 xml:space="preserve">. 86 упр.4.5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070C4D" w:rsidRPr="009147C3" w:rsidRDefault="00070C4D" w:rsidP="009147C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 17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>.</w:t>
            </w:r>
            <w:r w:rsidR="009147C3" w:rsidRPr="009147C3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  <w:r w:rsidRPr="009147C3">
              <w:rPr>
                <w:rFonts w:ascii="Times New Roman" w:hAnsi="Times New Roman" w:cs="Times New Roman"/>
                <w:color w:val="000000"/>
              </w:rPr>
              <w:t>-9</w:t>
            </w:r>
            <w:r w:rsidR="009147C3" w:rsidRPr="009147C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147C3" w:rsidRPr="009147C3">
              <w:rPr>
                <w:rFonts w:ascii="Times New Roman" w:hAnsi="Times New Roman" w:cs="Times New Roman"/>
                <w:color w:val="000000"/>
              </w:rPr>
              <w:t xml:space="preserve"> упр.2.4</w:t>
            </w:r>
            <w:r w:rsidRPr="009147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9147C3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1A7A06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  <w:p w:rsidR="001A7A06" w:rsidRPr="00012B65" w:rsidRDefault="001A7A06" w:rsidP="001A7A06">
            <w:pPr>
              <w:pStyle w:val="Default"/>
              <w:rPr>
                <w:i/>
              </w:rPr>
            </w:pPr>
            <w:r w:rsidRPr="00012B65">
              <w:rPr>
                <w:b/>
                <w:i/>
                <w:iCs/>
              </w:rPr>
              <w:t>Лабораторные опыты</w:t>
            </w:r>
            <w:r w:rsidRPr="00012B65">
              <w:rPr>
                <w:i/>
                <w:iCs/>
              </w:rPr>
              <w:t xml:space="preserve">. </w:t>
            </w:r>
            <w:r w:rsidRPr="00012B65">
              <w:rPr>
                <w:i/>
              </w:rPr>
              <w:t>Изготовление к</w:t>
            </w:r>
            <w:r w:rsidR="00012B65">
              <w:rPr>
                <w:i/>
              </w:rPr>
              <w:t>рахмального клейстера. Идентифи</w:t>
            </w:r>
            <w:r w:rsidRPr="00012B65">
              <w:rPr>
                <w:i/>
              </w:rPr>
              <w:t>кац</w:t>
            </w:r>
            <w:r w:rsidR="00012B65">
              <w:rPr>
                <w:i/>
              </w:rPr>
              <w:t>ия крахмала как компонента неко</w:t>
            </w:r>
            <w:r w:rsidRPr="00012B65">
              <w:rPr>
                <w:i/>
              </w:rPr>
              <w:t xml:space="preserve">торых продуктов питания </w:t>
            </w:r>
          </w:p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9147C3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 17 стр.92-93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</w:rPr>
              <w:t>.</w:t>
            </w:r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</w:t>
            </w:r>
            <w:r w:rsidR="00070C4D"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№2</w:t>
            </w: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по разделу «Кислородсодержащие органические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1A7A06" w:rsidRPr="00012B65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2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Амины: метиламин и анилин</w:t>
            </w:r>
          </w:p>
          <w:p w:rsidR="001A7A06" w:rsidRPr="00012B65" w:rsidRDefault="001A7A06" w:rsidP="001A7A06">
            <w:pPr>
              <w:pStyle w:val="Default"/>
              <w:rPr>
                <w:i/>
              </w:rPr>
            </w:pPr>
            <w:r w:rsidRPr="00012B65">
              <w:rPr>
                <w:b/>
                <w:iCs/>
              </w:rPr>
              <w:t>Лабораторные опыты.</w:t>
            </w:r>
            <w:r w:rsidRPr="00012B65">
              <w:rPr>
                <w:i/>
                <w:iCs/>
              </w:rPr>
              <w:t xml:space="preserve"> </w:t>
            </w:r>
            <w:r w:rsidRPr="00012B65">
              <w:rPr>
                <w:i/>
              </w:rPr>
              <w:t xml:space="preserve">Изготовление моделей молекул аминов </w:t>
            </w:r>
          </w:p>
          <w:p w:rsidR="00204554" w:rsidRPr="001A7A06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1A7A06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1A7A06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070C4D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18 стр.98 упр.2-6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204554" w:rsidRPr="009147C3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9147C3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>§ 19</w:t>
            </w:r>
            <w:r w:rsidRPr="009147C3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стр.98-100</w:t>
            </w:r>
          </w:p>
        </w:tc>
      </w:tr>
      <w:tr w:rsidR="00204554" w:rsidRPr="00204554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012B65" w:rsidRDefault="00204554" w:rsidP="009147C3">
            <w:pPr>
              <w:spacing w:after="0" w:line="240" w:lineRule="auto"/>
              <w:ind w:left="135"/>
              <w:rPr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  <w:p w:rsidR="00204554" w:rsidRPr="00012B65" w:rsidRDefault="00012B65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B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Лабораторные опыты</w:t>
            </w:r>
            <w:r w:rsidRPr="0001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12B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Качественные реакции на белки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04554" w:rsidRPr="009147C3" w:rsidRDefault="00204554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p w:rsidR="00204554" w:rsidRPr="009147C3" w:rsidRDefault="00070C4D" w:rsidP="009147C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</w:rPr>
              <w:t xml:space="preserve">§ 19 стр.103-104 ур.3.5.6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spellEnd"/>
          </w:p>
        </w:tc>
      </w:tr>
      <w:tr w:rsidR="00D42BF4" w:rsidRPr="00204554" w:rsidTr="003914B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42BF4" w:rsidRPr="009147C3" w:rsidRDefault="00D42BF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D42BF4" w:rsidRPr="009147C3" w:rsidRDefault="00D42BF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Пластмассы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каучуки</w:t>
            </w:r>
            <w:proofErr w:type="spellEnd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42BF4" w:rsidRPr="009147C3" w:rsidRDefault="00D42BF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42BF4" w:rsidRPr="009147C3" w:rsidRDefault="00D42BF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42BF4" w:rsidRPr="009147C3" w:rsidRDefault="00D42BF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883" w:type="dxa"/>
            <w:gridSpan w:val="2"/>
          </w:tcPr>
          <w:tbl>
            <w:tblPr>
              <w:tblW w:w="3800" w:type="dxa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D42BF4" w:rsidRPr="009147C3" w:rsidTr="003914BB">
              <w:trPr>
                <w:trHeight w:val="31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BF4" w:rsidRPr="009147C3" w:rsidRDefault="00D42BF4" w:rsidP="00914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r w:rsidRPr="009147C3"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  <w:t xml:space="preserve">§  22 </w:t>
                  </w:r>
                </w:p>
              </w:tc>
            </w:tr>
            <w:tr w:rsidR="00D42BF4" w:rsidRPr="009147C3" w:rsidTr="003914BB">
              <w:trPr>
                <w:trHeight w:val="315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BF4" w:rsidRPr="009147C3" w:rsidRDefault="00D42BF4" w:rsidP="00914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r w:rsidRPr="009147C3"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  <w:t>§ 23 стр.122 упр.3-5 письменно</w:t>
                  </w:r>
                </w:p>
              </w:tc>
            </w:tr>
          </w:tbl>
          <w:p w:rsidR="00D42BF4" w:rsidRPr="009147C3" w:rsidRDefault="00D42BF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AD41FC" w:rsidTr="00070C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D42BF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3" w:type="dxa"/>
            <w:gridSpan w:val="2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554" w:rsidRPr="00D42BF4" w:rsidTr="00070C4D">
        <w:trPr>
          <w:gridAfter w:val="1"/>
          <w:wAfter w:w="48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204554" w:rsidRPr="009147C3" w:rsidRDefault="00204554" w:rsidP="009147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</w:tbl>
    <w:p w:rsidR="00E47E58" w:rsidRDefault="00E47E58">
      <w:pPr>
        <w:rPr>
          <w:lang w:val="ru-RU"/>
        </w:rPr>
      </w:pPr>
    </w:p>
    <w:p w:rsidR="00070C4D" w:rsidRPr="00070C4D" w:rsidRDefault="00070C4D">
      <w:pPr>
        <w:rPr>
          <w:lang w:val="ru-RU"/>
        </w:rPr>
        <w:sectPr w:rsidR="00070C4D" w:rsidRPr="00070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E58" w:rsidRPr="00D42BF4" w:rsidRDefault="00E0664B">
      <w:pPr>
        <w:spacing w:after="0"/>
        <w:ind w:left="120"/>
        <w:rPr>
          <w:lang w:val="ru-RU"/>
        </w:rPr>
      </w:pPr>
      <w:r w:rsidRPr="00D42BF4">
        <w:rPr>
          <w:rFonts w:ascii="Times New Roman" w:hAnsi="Times New Roman"/>
          <w:b/>
          <w:color w:val="000000"/>
          <w:sz w:val="28"/>
          <w:lang w:val="ru-RU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5400"/>
        <w:gridCol w:w="889"/>
        <w:gridCol w:w="1029"/>
        <w:gridCol w:w="3308"/>
        <w:gridCol w:w="2440"/>
      </w:tblGrid>
      <w:tr w:rsidR="00A0312E" w:rsidTr="00A0312E">
        <w:trPr>
          <w:trHeight w:val="309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12E" w:rsidRPr="00D42BF4" w:rsidRDefault="00A0312E">
            <w:pPr>
              <w:spacing w:after="0"/>
              <w:ind w:left="135"/>
              <w:rPr>
                <w:lang w:val="ru-RU"/>
              </w:rPr>
            </w:pPr>
            <w:r w:rsidRPr="00D42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A0312E" w:rsidRPr="00D42BF4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12E" w:rsidRPr="00D42BF4" w:rsidRDefault="00A0312E">
            <w:pPr>
              <w:spacing w:after="0"/>
              <w:ind w:left="135"/>
              <w:rPr>
                <w:lang w:val="ru-RU"/>
              </w:rPr>
            </w:pPr>
            <w:r w:rsidRPr="00D42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A0312E" w:rsidRPr="00D42BF4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0312E" w:rsidRPr="00D42BF4" w:rsidRDefault="00A0312E" w:rsidP="009147C3">
            <w:pPr>
              <w:spacing w:after="0"/>
              <w:ind w:left="135"/>
              <w:rPr>
                <w:lang w:val="ru-RU"/>
              </w:rPr>
            </w:pPr>
            <w:r w:rsidRPr="00D42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</w:p>
        </w:tc>
        <w:tc>
          <w:tcPr>
            <w:tcW w:w="3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  <w:proofErr w:type="spellStart"/>
            <w:r w:rsidRPr="00D42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12E" w:rsidRDefault="00A0312E">
            <w:pPr>
              <w:spacing w:after="0"/>
              <w:ind w:left="135"/>
            </w:pPr>
          </w:p>
        </w:tc>
        <w:tc>
          <w:tcPr>
            <w:tcW w:w="2517" w:type="dxa"/>
            <w:vMerge w:val="restart"/>
          </w:tcPr>
          <w:p w:rsidR="00A0312E" w:rsidRPr="00D42BF4" w:rsidRDefault="00A0312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0312E" w:rsidTr="00012B65">
        <w:trPr>
          <w:trHeight w:val="509"/>
          <w:tblCellSpacing w:w="20" w:type="nil"/>
        </w:trPr>
        <w:tc>
          <w:tcPr>
            <w:tcW w:w="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12E" w:rsidRDefault="00A0312E"/>
        </w:tc>
        <w:tc>
          <w:tcPr>
            <w:tcW w:w="54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12E" w:rsidRDefault="00A0312E"/>
        </w:tc>
        <w:tc>
          <w:tcPr>
            <w:tcW w:w="89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0312E" w:rsidRPr="009147C3" w:rsidRDefault="00A0312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147C3"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0312E" w:rsidRPr="009147C3" w:rsidRDefault="00A0312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9147C3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  <w:p w:rsidR="00A0312E" w:rsidRPr="009147C3" w:rsidRDefault="00A0312E" w:rsidP="009147C3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12E" w:rsidRDefault="00A0312E"/>
        </w:tc>
        <w:tc>
          <w:tcPr>
            <w:tcW w:w="2517" w:type="dxa"/>
            <w:vMerge/>
          </w:tcPr>
          <w:p w:rsidR="00A0312E" w:rsidRDefault="00A0312E"/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https</w:t>
              </w:r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myschool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edu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Pr="009147C3">
                <w:rPr>
                  <w:rStyle w:val="ab"/>
                  <w:rFonts w:ascii="Times New Roman" w:hAnsi="Times New Roman" w:cs="Times New Roman"/>
                  <w:color w:val="0000FF"/>
                </w:rPr>
                <w:t>ru</w:t>
              </w:r>
              <w:proofErr w:type="spellEnd"/>
              <w:r w:rsidRPr="009147C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</w:hyperlink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Pr="001A7A06" w:rsidRDefault="00A031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8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94" w:type="dxa"/>
            <w:tcMar>
              <w:top w:w="50" w:type="dxa"/>
              <w:left w:w="100" w:type="dxa"/>
            </w:tcMar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0312E" w:rsidRDefault="00A0312E">
            <w:pPr>
              <w:spacing w:after="0"/>
              <w:ind w:left="135"/>
            </w:pPr>
          </w:p>
        </w:tc>
        <w:tc>
          <w:tcPr>
            <w:tcW w:w="3341" w:type="dxa"/>
            <w:tcMar>
              <w:top w:w="50" w:type="dxa"/>
              <w:left w:w="100" w:type="dxa"/>
            </w:tcMar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147C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begin"/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HYPERLINK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 "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https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://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myschool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edu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>.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instrText>ru</w:instrText>
            </w:r>
            <w:r w:rsidR="00AD41FC" w:rsidRP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instrText xml:space="preserve">/" </w:instrText>
            </w:r>
            <w:r w:rsidR="00AD41FC">
              <w:rPr>
                <w:rStyle w:val="ab"/>
                <w:rFonts w:ascii="Times New Roman" w:hAnsi="Times New Roman" w:cs="Times New Roman"/>
                <w:color w:val="0000FF"/>
              </w:rPr>
              <w:fldChar w:fldCharType="separate"/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https</w:t>
            </w:r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://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myschool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edu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.</w:t>
            </w:r>
            <w:proofErr w:type="spellStart"/>
            <w:r w:rsidRPr="009147C3">
              <w:rPr>
                <w:rStyle w:val="ab"/>
                <w:rFonts w:ascii="Times New Roman" w:hAnsi="Times New Roman" w:cs="Times New Roman"/>
                <w:color w:val="0000FF"/>
              </w:rPr>
              <w:t>ru</w:t>
            </w:r>
            <w:proofErr w:type="spellEnd"/>
            <w:r w:rsidRPr="009147C3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t>/</w:t>
            </w:r>
            <w:r w:rsidR="00AD41FC"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  <w:fldChar w:fldCharType="end"/>
            </w:r>
          </w:p>
        </w:tc>
        <w:tc>
          <w:tcPr>
            <w:tcW w:w="2517" w:type="dxa"/>
          </w:tcPr>
          <w:p w:rsidR="00A0312E" w:rsidRPr="009147C3" w:rsidRDefault="00A0312E" w:rsidP="00012B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A0312E" w:rsidRPr="00AD41FC" w:rsidTr="00A0312E">
        <w:trPr>
          <w:trHeight w:val="144"/>
          <w:tblCellSpacing w:w="20" w:type="nil"/>
        </w:trPr>
        <w:tc>
          <w:tcPr>
            <w:tcW w:w="6254" w:type="dxa"/>
            <w:gridSpan w:val="2"/>
            <w:tcMar>
              <w:top w:w="50" w:type="dxa"/>
              <w:left w:w="100" w:type="dxa"/>
            </w:tcMar>
            <w:vAlign w:val="center"/>
          </w:tcPr>
          <w:p w:rsidR="00A0312E" w:rsidRPr="00E0664B" w:rsidRDefault="00A0312E">
            <w:pPr>
              <w:spacing w:after="0"/>
              <w:ind w:left="135"/>
              <w:rPr>
                <w:lang w:val="ru-RU"/>
              </w:rPr>
            </w:pPr>
            <w:r w:rsidRPr="00E066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4" w:type="dxa"/>
          </w:tcPr>
          <w:p w:rsidR="00A0312E" w:rsidRPr="009147C3" w:rsidRDefault="00A0312E">
            <w:pPr>
              <w:rPr>
                <w:lang w:val="ru-RU"/>
              </w:rPr>
            </w:pPr>
          </w:p>
        </w:tc>
        <w:tc>
          <w:tcPr>
            <w:tcW w:w="4375" w:type="dxa"/>
            <w:gridSpan w:val="2"/>
            <w:tcMar>
              <w:top w:w="50" w:type="dxa"/>
              <w:left w:w="100" w:type="dxa"/>
            </w:tcMar>
            <w:vAlign w:val="center"/>
          </w:tcPr>
          <w:p w:rsidR="00A0312E" w:rsidRPr="009147C3" w:rsidRDefault="00A0312E">
            <w:pPr>
              <w:rPr>
                <w:lang w:val="ru-RU"/>
              </w:rPr>
            </w:pPr>
          </w:p>
        </w:tc>
        <w:tc>
          <w:tcPr>
            <w:tcW w:w="2517" w:type="dxa"/>
          </w:tcPr>
          <w:p w:rsidR="00A0312E" w:rsidRPr="009147C3" w:rsidRDefault="00A0312E">
            <w:pPr>
              <w:rPr>
                <w:lang w:val="ru-RU"/>
              </w:rPr>
            </w:pPr>
          </w:p>
        </w:tc>
      </w:tr>
    </w:tbl>
    <w:p w:rsidR="00E47E58" w:rsidRPr="009147C3" w:rsidRDefault="00E47E58">
      <w:pPr>
        <w:rPr>
          <w:lang w:val="ru-RU"/>
        </w:rPr>
        <w:sectPr w:rsidR="00E47E58" w:rsidRPr="00914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E58" w:rsidRPr="009147C3" w:rsidRDefault="00E47E58">
      <w:pPr>
        <w:rPr>
          <w:lang w:val="ru-RU"/>
        </w:rPr>
        <w:sectPr w:rsidR="00E47E58" w:rsidRPr="009147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7E58" w:rsidRPr="001A7A06" w:rsidRDefault="00E0664B">
      <w:pPr>
        <w:spacing w:after="0"/>
        <w:ind w:left="120"/>
        <w:rPr>
          <w:lang w:val="ru-RU"/>
        </w:rPr>
      </w:pPr>
      <w:bookmarkStart w:id="7" w:name="block-2688800"/>
      <w:bookmarkEnd w:id="6"/>
      <w:r w:rsidRPr="001A7A0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47E58" w:rsidRPr="001A7A06" w:rsidRDefault="00E0664B">
      <w:pPr>
        <w:spacing w:after="0" w:line="480" w:lineRule="auto"/>
        <w:ind w:left="120"/>
        <w:rPr>
          <w:lang w:val="ru-RU"/>
        </w:rPr>
      </w:pPr>
      <w:r w:rsidRPr="001A7A0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47E58" w:rsidRPr="001A7A06" w:rsidRDefault="00E0664B">
      <w:pPr>
        <w:spacing w:after="0" w:line="480" w:lineRule="auto"/>
        <w:ind w:left="120"/>
        <w:rPr>
          <w:lang w:val="ru-RU"/>
        </w:rPr>
      </w:pPr>
      <w:r w:rsidRPr="001A7A0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47E58" w:rsidRPr="001A7A06" w:rsidRDefault="00E0664B">
      <w:pPr>
        <w:spacing w:after="0" w:line="480" w:lineRule="auto"/>
        <w:ind w:left="120"/>
        <w:rPr>
          <w:lang w:val="ru-RU"/>
        </w:rPr>
      </w:pPr>
      <w:r w:rsidRPr="001A7A0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47E58" w:rsidRPr="001A7A06" w:rsidRDefault="00E0664B">
      <w:pPr>
        <w:spacing w:after="0"/>
        <w:ind w:left="120"/>
        <w:rPr>
          <w:lang w:val="ru-RU"/>
        </w:rPr>
      </w:pPr>
      <w:r w:rsidRPr="001A7A06">
        <w:rPr>
          <w:rFonts w:ascii="Times New Roman" w:hAnsi="Times New Roman"/>
          <w:color w:val="000000"/>
          <w:sz w:val="28"/>
          <w:lang w:val="ru-RU"/>
        </w:rPr>
        <w:t>​</w:t>
      </w:r>
    </w:p>
    <w:p w:rsidR="00E47E58" w:rsidRPr="001A7A06" w:rsidRDefault="00E0664B">
      <w:pPr>
        <w:spacing w:after="0" w:line="480" w:lineRule="auto"/>
        <w:ind w:left="120"/>
        <w:rPr>
          <w:lang w:val="ru-RU"/>
        </w:rPr>
      </w:pPr>
      <w:r w:rsidRPr="001A7A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47E58" w:rsidRPr="001A7A06" w:rsidRDefault="00E0664B">
      <w:pPr>
        <w:spacing w:after="0" w:line="480" w:lineRule="auto"/>
        <w:ind w:left="120"/>
        <w:rPr>
          <w:lang w:val="ru-RU"/>
        </w:rPr>
      </w:pPr>
      <w:r w:rsidRPr="001A7A0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47E58" w:rsidRPr="001A7A06" w:rsidRDefault="00E47E58">
      <w:pPr>
        <w:spacing w:after="0"/>
        <w:ind w:left="120"/>
        <w:rPr>
          <w:lang w:val="ru-RU"/>
        </w:rPr>
      </w:pPr>
    </w:p>
    <w:p w:rsidR="00E47E58" w:rsidRPr="00E0664B" w:rsidRDefault="00E0664B">
      <w:pPr>
        <w:spacing w:after="0" w:line="480" w:lineRule="auto"/>
        <w:ind w:left="120"/>
        <w:rPr>
          <w:lang w:val="ru-RU"/>
        </w:rPr>
      </w:pPr>
      <w:r w:rsidRPr="00E066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7E58" w:rsidRDefault="00E066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47E58" w:rsidRDefault="00E47E58">
      <w:pPr>
        <w:sectPr w:rsidR="00E47E5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0664B" w:rsidRDefault="00E0664B"/>
    <w:sectPr w:rsidR="00E0664B" w:rsidSect="00E47E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5517"/>
    <w:multiLevelType w:val="multilevel"/>
    <w:tmpl w:val="300827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58"/>
    <w:rsid w:val="00012B65"/>
    <w:rsid w:val="000368DC"/>
    <w:rsid w:val="00070C4D"/>
    <w:rsid w:val="001A7A06"/>
    <w:rsid w:val="00204554"/>
    <w:rsid w:val="003914BB"/>
    <w:rsid w:val="005108EA"/>
    <w:rsid w:val="005E0FA8"/>
    <w:rsid w:val="00614BB4"/>
    <w:rsid w:val="007C7EDC"/>
    <w:rsid w:val="009147C3"/>
    <w:rsid w:val="00A0312E"/>
    <w:rsid w:val="00AD41FC"/>
    <w:rsid w:val="00B702D0"/>
    <w:rsid w:val="00B81312"/>
    <w:rsid w:val="00D42BF4"/>
    <w:rsid w:val="00DE1333"/>
    <w:rsid w:val="00E0664B"/>
    <w:rsid w:val="00E47E58"/>
    <w:rsid w:val="00F17770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A29B-7FFD-4478-AF87-974D306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nhideWhenUsed/>
    <w:rsid w:val="00E47E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7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A7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26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8175</Words>
  <Characters>46599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Катешкин</dc:creator>
  <cp:lastModifiedBy>Admin</cp:lastModifiedBy>
  <cp:revision>2</cp:revision>
  <dcterms:created xsi:type="dcterms:W3CDTF">2023-10-18T18:50:00Z</dcterms:created>
  <dcterms:modified xsi:type="dcterms:W3CDTF">2023-10-18T18:50:00Z</dcterms:modified>
</cp:coreProperties>
</file>